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F" w:rsidRPr="00874DD3" w:rsidRDefault="00DA226A" w:rsidP="00BB268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4DD3">
        <w:rPr>
          <w:u w:val="single"/>
        </w:rPr>
        <w:br/>
      </w:r>
      <w:r w:rsidR="00BB2680" w:rsidRPr="00874DD3">
        <w:rPr>
          <w:rFonts w:ascii="Arial" w:hAnsi="Arial" w:cs="Arial"/>
          <w:b/>
          <w:sz w:val="24"/>
          <w:szCs w:val="24"/>
          <w:u w:val="single"/>
        </w:rPr>
        <w:t xml:space="preserve">ΔΗΛΩΣΕΙΣ ΥΠΟΥΡΓΟΥ ΕΡΓΑΣΙΑΣ , ΠΡΟΝΟΙΑΣ ΚΑΙ ΚΟΙΝΩΝΙΚΩΝ ΑΣΦΑΛΙΣΕΩΝ </w:t>
      </w:r>
    </w:p>
    <w:p w:rsidR="00BB2680" w:rsidRPr="00874DD3" w:rsidRDefault="00BB2680" w:rsidP="00BB268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4DD3">
        <w:rPr>
          <w:rFonts w:ascii="Arial" w:hAnsi="Arial" w:cs="Arial"/>
          <w:b/>
          <w:sz w:val="24"/>
          <w:szCs w:val="24"/>
          <w:u w:val="single"/>
        </w:rPr>
        <w:t xml:space="preserve">ΒΟΥΛΗ ΤΩΝ ΑΝΤΙΠΡΟΣΩΠΩΝ </w:t>
      </w:r>
    </w:p>
    <w:p w:rsidR="00BB2680" w:rsidRDefault="00BB2680" w:rsidP="00BB26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226A" w:rsidRPr="00DA226A" w:rsidRDefault="00DA226A" w:rsidP="00BB26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δηλώσεις της</w:t>
      </w:r>
      <w:r w:rsidR="004237DA">
        <w:rPr>
          <w:rFonts w:ascii="Arial" w:hAnsi="Arial" w:cs="Arial"/>
          <w:sz w:val="24"/>
          <w:szCs w:val="24"/>
        </w:rPr>
        <w:t xml:space="preserve"> σήμερα </w:t>
      </w:r>
      <w:r>
        <w:rPr>
          <w:rFonts w:ascii="Arial" w:hAnsi="Arial" w:cs="Arial"/>
          <w:sz w:val="24"/>
          <w:szCs w:val="24"/>
        </w:rPr>
        <w:t xml:space="preserve"> η Υπουργός Εργασίας, Πρόνοιας και Κοινωνικών Ασφαλίσεων</w:t>
      </w:r>
      <w:r w:rsidR="002170D6">
        <w:rPr>
          <w:rFonts w:ascii="Arial" w:hAnsi="Arial" w:cs="Arial"/>
          <w:sz w:val="24"/>
          <w:szCs w:val="24"/>
        </w:rPr>
        <w:t xml:space="preserve"> κα Ζέτα Αιμιλιανίδου</w:t>
      </w:r>
      <w:r>
        <w:rPr>
          <w:rFonts w:ascii="Arial" w:hAnsi="Arial" w:cs="Arial"/>
          <w:sz w:val="24"/>
          <w:szCs w:val="24"/>
        </w:rPr>
        <w:t xml:space="preserve"> μετά την συζήτηση στην Επιτροπή Οικονομικών της Βουλής </w:t>
      </w:r>
      <w:r w:rsidR="00CC02EF">
        <w:rPr>
          <w:rFonts w:ascii="Arial" w:hAnsi="Arial" w:cs="Arial"/>
          <w:sz w:val="24"/>
          <w:szCs w:val="24"/>
        </w:rPr>
        <w:t xml:space="preserve"> για τον  Προϋπολογισμό</w:t>
      </w:r>
      <w:r>
        <w:rPr>
          <w:rFonts w:ascii="Arial" w:hAnsi="Arial" w:cs="Arial"/>
          <w:sz w:val="24"/>
          <w:szCs w:val="24"/>
        </w:rPr>
        <w:t xml:space="preserve"> του Υπουργείου Εργασίας, Πρόνοιας και Κοινωνικών Ασφαλίσεων για το 2018 είπε </w:t>
      </w:r>
      <w:r w:rsidRPr="00DA226A">
        <w:rPr>
          <w:rFonts w:ascii="Arial" w:hAnsi="Arial" w:cs="Arial"/>
          <w:sz w:val="24"/>
          <w:szCs w:val="24"/>
        </w:rPr>
        <w:t>:</w:t>
      </w:r>
    </w:p>
    <w:p w:rsidR="00C44F2A" w:rsidRDefault="00DA226A" w:rsidP="00BB26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Συζητήθηκε σήμερα ο </w:t>
      </w:r>
      <w:r w:rsidR="00CC02EF">
        <w:rPr>
          <w:rFonts w:ascii="Arial" w:hAnsi="Arial" w:cs="Arial"/>
          <w:sz w:val="24"/>
          <w:szCs w:val="24"/>
        </w:rPr>
        <w:t>Προϋπολογισμός</w:t>
      </w:r>
      <w:r>
        <w:rPr>
          <w:rFonts w:ascii="Arial" w:hAnsi="Arial" w:cs="Arial"/>
          <w:sz w:val="24"/>
          <w:szCs w:val="24"/>
        </w:rPr>
        <w:t xml:space="preserve"> του Υπουργείου Εργασίας , Πρόνοιας και Κοινωνικών Ασφαλίσεων για το 2018. </w:t>
      </w:r>
      <w:r w:rsidR="00C44F2A">
        <w:rPr>
          <w:rFonts w:ascii="Arial" w:hAnsi="Arial" w:cs="Arial"/>
          <w:sz w:val="24"/>
          <w:szCs w:val="24"/>
        </w:rPr>
        <w:t xml:space="preserve">Έχουν προϋπολογισθεί δαπάνες </w:t>
      </w:r>
      <w:r w:rsidR="006A3B88">
        <w:rPr>
          <w:rFonts w:ascii="Arial" w:hAnsi="Arial" w:cs="Arial"/>
          <w:sz w:val="24"/>
          <w:szCs w:val="24"/>
        </w:rPr>
        <w:t xml:space="preserve">929 </w:t>
      </w:r>
      <w:r w:rsidR="00C44F2A">
        <w:rPr>
          <w:rFonts w:ascii="Arial" w:hAnsi="Arial" w:cs="Arial"/>
          <w:sz w:val="24"/>
          <w:szCs w:val="24"/>
        </w:rPr>
        <w:t xml:space="preserve">εκατομμυρίων </w:t>
      </w:r>
      <w:r>
        <w:rPr>
          <w:rFonts w:ascii="Arial" w:hAnsi="Arial" w:cs="Arial"/>
          <w:sz w:val="24"/>
          <w:szCs w:val="24"/>
        </w:rPr>
        <w:t xml:space="preserve">500 </w:t>
      </w:r>
      <w:r w:rsidR="00C44F2A">
        <w:rPr>
          <w:rFonts w:ascii="Arial" w:hAnsi="Arial" w:cs="Arial"/>
          <w:sz w:val="24"/>
          <w:szCs w:val="24"/>
        </w:rPr>
        <w:t>χιλιάδων</w:t>
      </w:r>
      <w:r>
        <w:rPr>
          <w:rFonts w:ascii="Arial" w:hAnsi="Arial" w:cs="Arial"/>
          <w:sz w:val="24"/>
          <w:szCs w:val="24"/>
        </w:rPr>
        <w:t>, οι οποίες είν</w:t>
      </w:r>
      <w:r w:rsidR="00CC02EF">
        <w:rPr>
          <w:rFonts w:ascii="Arial" w:hAnsi="Arial" w:cs="Arial"/>
          <w:sz w:val="24"/>
          <w:szCs w:val="24"/>
        </w:rPr>
        <w:t>αι κατά 93% οι δαπάνες για την Κοινωνική Π</w:t>
      </w:r>
      <w:r>
        <w:rPr>
          <w:rFonts w:ascii="Arial" w:hAnsi="Arial" w:cs="Arial"/>
          <w:sz w:val="24"/>
          <w:szCs w:val="24"/>
        </w:rPr>
        <w:t>ολιτική, για τα διάφορα επιδόματα</w:t>
      </w:r>
      <w:r w:rsidR="00CC02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τα οποία δίνονται στις ευάλωτες ομάδες </w:t>
      </w:r>
      <w:r w:rsidR="00EA2402">
        <w:rPr>
          <w:rFonts w:ascii="Arial" w:hAnsi="Arial" w:cs="Arial"/>
          <w:sz w:val="24"/>
          <w:szCs w:val="24"/>
        </w:rPr>
        <w:t>του πληθυσμού και στα άτομα με Α</w:t>
      </w:r>
      <w:r>
        <w:rPr>
          <w:rFonts w:ascii="Arial" w:hAnsi="Arial" w:cs="Arial"/>
          <w:sz w:val="24"/>
          <w:szCs w:val="24"/>
        </w:rPr>
        <w:t xml:space="preserve">ναπηρία. </w:t>
      </w:r>
    </w:p>
    <w:p w:rsidR="00C44F2A" w:rsidRDefault="00C44F2A" w:rsidP="00BB26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</w:t>
      </w:r>
      <w:r w:rsidR="00DA226A">
        <w:rPr>
          <w:rFonts w:ascii="Arial" w:hAnsi="Arial" w:cs="Arial"/>
          <w:sz w:val="24"/>
          <w:szCs w:val="24"/>
        </w:rPr>
        <w:t>ρόσθεσε</w:t>
      </w:r>
      <w:r>
        <w:rPr>
          <w:rFonts w:ascii="Arial" w:hAnsi="Arial" w:cs="Arial"/>
          <w:sz w:val="24"/>
          <w:szCs w:val="24"/>
        </w:rPr>
        <w:t xml:space="preserve"> ότι </w:t>
      </w:r>
      <w:r w:rsidR="00DA226A">
        <w:rPr>
          <w:rFonts w:ascii="Arial" w:hAnsi="Arial" w:cs="Arial"/>
          <w:sz w:val="24"/>
          <w:szCs w:val="24"/>
        </w:rPr>
        <w:t xml:space="preserve">το 93% του </w:t>
      </w:r>
      <w:r w:rsidR="00940288">
        <w:rPr>
          <w:rFonts w:ascii="Arial" w:hAnsi="Arial" w:cs="Arial"/>
          <w:sz w:val="24"/>
          <w:szCs w:val="24"/>
        </w:rPr>
        <w:t>Προϋπολογισμού αφορά Κοινωνικές δ</w:t>
      </w:r>
      <w:r w:rsidR="00DA226A">
        <w:rPr>
          <w:rFonts w:ascii="Arial" w:hAnsi="Arial" w:cs="Arial"/>
          <w:sz w:val="24"/>
          <w:szCs w:val="24"/>
        </w:rPr>
        <w:t xml:space="preserve">απάνες, το 5% του </w:t>
      </w:r>
      <w:r w:rsidR="003222F9">
        <w:rPr>
          <w:rFonts w:ascii="Arial" w:hAnsi="Arial" w:cs="Arial"/>
          <w:sz w:val="24"/>
          <w:szCs w:val="24"/>
        </w:rPr>
        <w:t>Προϋπολογισμού</w:t>
      </w:r>
      <w:r w:rsidR="00DA226A">
        <w:rPr>
          <w:rFonts w:ascii="Arial" w:hAnsi="Arial" w:cs="Arial"/>
          <w:sz w:val="24"/>
          <w:szCs w:val="24"/>
        </w:rPr>
        <w:t xml:space="preserve"> είναι οι μισθοί και το 2% είναι τα λειτουργικά έξοδα. </w:t>
      </w:r>
    </w:p>
    <w:p w:rsidR="00C44F2A" w:rsidRDefault="00DA226A" w:rsidP="00BB26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Πέραν </w:t>
      </w:r>
      <w:r w:rsidR="00C44F2A">
        <w:rPr>
          <w:rFonts w:ascii="Arial" w:hAnsi="Arial" w:cs="Arial"/>
          <w:sz w:val="24"/>
          <w:szCs w:val="24"/>
        </w:rPr>
        <w:t xml:space="preserve">των δαπανών που περιλαμβάνονται στον προϋπολογισμό που κατέθεσε </w:t>
      </w:r>
      <w:r>
        <w:rPr>
          <w:rFonts w:ascii="Arial" w:hAnsi="Arial" w:cs="Arial"/>
          <w:sz w:val="24"/>
          <w:szCs w:val="24"/>
        </w:rPr>
        <w:t>το</w:t>
      </w:r>
      <w:r w:rsidR="00C44F2A">
        <w:rPr>
          <w:rFonts w:ascii="Arial" w:hAnsi="Arial" w:cs="Arial"/>
          <w:sz w:val="24"/>
          <w:szCs w:val="24"/>
        </w:rPr>
        <w:t xml:space="preserve"> Υπουργείο</w:t>
      </w:r>
      <w:r>
        <w:rPr>
          <w:rFonts w:ascii="Arial" w:hAnsi="Arial" w:cs="Arial"/>
          <w:sz w:val="24"/>
          <w:szCs w:val="24"/>
        </w:rPr>
        <w:t xml:space="preserve"> Εργασίας, Πρόνοιας και Κοινωνικών Ασφαλίσεων</w:t>
      </w:r>
      <w:r w:rsidR="00C44F2A">
        <w:rPr>
          <w:rFonts w:ascii="Arial" w:hAnsi="Arial" w:cs="Arial"/>
          <w:sz w:val="24"/>
          <w:szCs w:val="24"/>
        </w:rPr>
        <w:t xml:space="preserve">, πρέπει να λαμβάνονται υπόψη και οι επιπρόσθετες δαπάνες </w:t>
      </w:r>
      <w:r>
        <w:rPr>
          <w:rFonts w:ascii="Arial" w:hAnsi="Arial" w:cs="Arial"/>
          <w:sz w:val="24"/>
          <w:szCs w:val="24"/>
        </w:rPr>
        <w:t>Κοινωνικής Ασφάλισης</w:t>
      </w:r>
      <w:r w:rsidR="00C44F2A">
        <w:rPr>
          <w:rFonts w:ascii="Arial" w:hAnsi="Arial" w:cs="Arial"/>
          <w:sz w:val="24"/>
          <w:szCs w:val="24"/>
        </w:rPr>
        <w:t xml:space="preserve">, οι οποίες επίσης </w:t>
      </w:r>
      <w:r>
        <w:rPr>
          <w:rFonts w:ascii="Arial" w:hAnsi="Arial" w:cs="Arial"/>
          <w:sz w:val="24"/>
          <w:szCs w:val="24"/>
        </w:rPr>
        <w:t xml:space="preserve">εμπίπτουν στις </w:t>
      </w:r>
      <w:r w:rsidR="003222F9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οινωνικές δαπάνες</w:t>
      </w:r>
      <w:r w:rsidR="003222F9">
        <w:rPr>
          <w:rFonts w:ascii="Arial" w:hAnsi="Arial" w:cs="Arial"/>
          <w:sz w:val="24"/>
          <w:szCs w:val="24"/>
        </w:rPr>
        <w:t>,</w:t>
      </w:r>
      <w:r w:rsidR="006A3B88">
        <w:rPr>
          <w:rFonts w:ascii="Arial" w:hAnsi="Arial" w:cs="Arial"/>
          <w:sz w:val="24"/>
          <w:szCs w:val="24"/>
        </w:rPr>
        <w:t xml:space="preserve"> πρόσθεσε η κυρία Υπουργός</w:t>
      </w:r>
      <w:r w:rsidR="001B3D87">
        <w:rPr>
          <w:rFonts w:ascii="Arial" w:hAnsi="Arial" w:cs="Arial"/>
          <w:sz w:val="24"/>
          <w:szCs w:val="24"/>
        </w:rPr>
        <w:t>,</w:t>
      </w:r>
      <w:r w:rsidR="006A3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44F2A">
        <w:rPr>
          <w:rFonts w:ascii="Arial" w:hAnsi="Arial" w:cs="Arial"/>
          <w:sz w:val="24"/>
          <w:szCs w:val="24"/>
        </w:rPr>
        <w:t xml:space="preserve">οι οποίες συμποσούνται </w:t>
      </w:r>
      <w:r w:rsidR="006A3B88">
        <w:rPr>
          <w:rFonts w:ascii="Arial" w:hAnsi="Arial" w:cs="Arial"/>
          <w:sz w:val="24"/>
          <w:szCs w:val="24"/>
        </w:rPr>
        <w:t>σε 1 δισεκατομμύριο</w:t>
      </w:r>
      <w:r>
        <w:rPr>
          <w:rFonts w:ascii="Arial" w:hAnsi="Arial" w:cs="Arial"/>
          <w:sz w:val="24"/>
          <w:szCs w:val="24"/>
        </w:rPr>
        <w:t xml:space="preserve"> 704 εκ.</w:t>
      </w:r>
      <w:r w:rsidR="00C44F2A">
        <w:rPr>
          <w:rFonts w:ascii="Arial" w:hAnsi="Arial" w:cs="Arial"/>
          <w:sz w:val="24"/>
          <w:szCs w:val="24"/>
        </w:rPr>
        <w:t xml:space="preserve">, ποσά τα οποία αφορούν επιδόματα όπως το ανεργιακό και το ασθενείας, καθώς και όλες τις συντάξεις, </w:t>
      </w:r>
      <w:r w:rsidR="006A3B88">
        <w:rPr>
          <w:rFonts w:ascii="Arial" w:hAnsi="Arial" w:cs="Arial"/>
          <w:sz w:val="24"/>
          <w:szCs w:val="24"/>
        </w:rPr>
        <w:t>τα επιδόματα μητρότητας</w:t>
      </w:r>
      <w:r w:rsidR="00C44F2A">
        <w:rPr>
          <w:rFonts w:ascii="Arial" w:hAnsi="Arial" w:cs="Arial"/>
          <w:sz w:val="24"/>
          <w:szCs w:val="24"/>
        </w:rPr>
        <w:t xml:space="preserve"> και </w:t>
      </w:r>
      <w:r w:rsidR="006A3B88">
        <w:rPr>
          <w:rFonts w:ascii="Arial" w:hAnsi="Arial" w:cs="Arial"/>
          <w:sz w:val="24"/>
          <w:szCs w:val="24"/>
        </w:rPr>
        <w:t>πατρότητας</w:t>
      </w:r>
      <w:r w:rsidR="00C44F2A">
        <w:rPr>
          <w:rFonts w:ascii="Arial" w:hAnsi="Arial" w:cs="Arial"/>
          <w:sz w:val="24"/>
          <w:szCs w:val="24"/>
        </w:rPr>
        <w:t xml:space="preserve">, επιδόματα τα </w:t>
      </w:r>
      <w:r w:rsidR="006A3B88">
        <w:rPr>
          <w:rFonts w:ascii="Arial" w:hAnsi="Arial" w:cs="Arial"/>
          <w:sz w:val="24"/>
          <w:szCs w:val="24"/>
        </w:rPr>
        <w:t xml:space="preserve">οποία αφορούν το σύνολο των πολιτών της Κυπριακής Δημοκρατίας. </w:t>
      </w:r>
    </w:p>
    <w:p w:rsidR="00DA226A" w:rsidRDefault="006A3B88" w:rsidP="00BB26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Συνολικά</w:t>
      </w:r>
      <w:r w:rsidR="001B3D87">
        <w:rPr>
          <w:rFonts w:ascii="Arial" w:hAnsi="Arial" w:cs="Arial"/>
          <w:sz w:val="24"/>
          <w:szCs w:val="24"/>
        </w:rPr>
        <w:t>, συμπλήρωσε η κυρία Αιμιλιανίδου ,</w:t>
      </w:r>
      <w:r>
        <w:rPr>
          <w:rFonts w:ascii="Arial" w:hAnsi="Arial" w:cs="Arial"/>
          <w:sz w:val="24"/>
          <w:szCs w:val="24"/>
        </w:rPr>
        <w:t xml:space="preserve"> οι δαπάνες </w:t>
      </w:r>
      <w:r w:rsidR="00C44F2A">
        <w:rPr>
          <w:rFonts w:ascii="Arial" w:hAnsi="Arial" w:cs="Arial"/>
          <w:sz w:val="24"/>
          <w:szCs w:val="24"/>
        </w:rPr>
        <w:t xml:space="preserve">για την Κοινωνική Ασφάλιση </w:t>
      </w:r>
      <w:r>
        <w:rPr>
          <w:rFonts w:ascii="Arial" w:hAnsi="Arial" w:cs="Arial"/>
          <w:sz w:val="24"/>
          <w:szCs w:val="24"/>
        </w:rPr>
        <w:t xml:space="preserve">και </w:t>
      </w:r>
      <w:r w:rsidR="00C44F2A">
        <w:rPr>
          <w:rFonts w:ascii="Arial" w:hAnsi="Arial" w:cs="Arial"/>
          <w:sz w:val="24"/>
          <w:szCs w:val="24"/>
        </w:rPr>
        <w:t xml:space="preserve">την Κοινωνική Πρόνοια </w:t>
      </w:r>
      <w:r>
        <w:rPr>
          <w:rFonts w:ascii="Arial" w:hAnsi="Arial" w:cs="Arial"/>
          <w:sz w:val="24"/>
          <w:szCs w:val="24"/>
        </w:rPr>
        <w:t>συμποσούνται στα 2 δισεκατομμύρια και 60</w:t>
      </w:r>
      <w:r w:rsidR="00C44F2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εκατομμύρια.</w:t>
      </w:r>
    </w:p>
    <w:p w:rsidR="00BB2680" w:rsidRPr="00DA226A" w:rsidRDefault="00BB2680" w:rsidP="00BB26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13 Νοεμβρίου 2017</w:t>
      </w:r>
    </w:p>
    <w:sectPr w:rsidR="00BB2680" w:rsidRPr="00DA226A" w:rsidSect="009F6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26A"/>
    <w:rsid w:val="001B3D87"/>
    <w:rsid w:val="00201E3E"/>
    <w:rsid w:val="002170D6"/>
    <w:rsid w:val="003222F9"/>
    <w:rsid w:val="004237DA"/>
    <w:rsid w:val="00557E32"/>
    <w:rsid w:val="006A3B88"/>
    <w:rsid w:val="00874DD3"/>
    <w:rsid w:val="00940288"/>
    <w:rsid w:val="009F6F1F"/>
    <w:rsid w:val="00BB2680"/>
    <w:rsid w:val="00C44F2A"/>
    <w:rsid w:val="00C47119"/>
    <w:rsid w:val="00CC02EF"/>
    <w:rsid w:val="00CD3682"/>
    <w:rsid w:val="00DA226A"/>
    <w:rsid w:val="00EA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2017-11-13T11:23:00Z</cp:lastPrinted>
  <dcterms:created xsi:type="dcterms:W3CDTF">2017-11-13T11:43:00Z</dcterms:created>
  <dcterms:modified xsi:type="dcterms:W3CDTF">2017-11-13T11:53:00Z</dcterms:modified>
</cp:coreProperties>
</file>